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F8327A" w:rsidRPr="00F8327A">
        <w:rPr>
          <w:rFonts w:ascii="Verdana" w:hAnsi="Verdana"/>
          <w:b/>
          <w:sz w:val="18"/>
          <w:szCs w:val="18"/>
        </w:rPr>
        <w:t>Oprava trati v úseku Štědrá - Toužim, Otročín - Bečov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8327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8327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832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8327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8327A" w:rsidRPr="00F8327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27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8327A">
      <w:fldChar w:fldCharType="begin"/>
    </w:r>
    <w:r w:rsidR="00F8327A">
      <w:instrText xml:space="preserve"> SECTIONPAGES  \* Arabic  \* MERGEFORMAT </w:instrText>
    </w:r>
    <w:r w:rsidR="00F8327A">
      <w:fldChar w:fldCharType="separate"/>
    </w:r>
    <w:r w:rsidR="00F8327A" w:rsidRPr="00F8327A">
      <w:rPr>
        <w:rFonts w:cs="Arial"/>
        <w:noProof/>
        <w:sz w:val="14"/>
        <w:szCs w:val="14"/>
      </w:rPr>
      <w:t>2</w:t>
    </w:r>
    <w:r w:rsidR="00F8327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4F534B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27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E137D7B-9636-419F-9DF4-80462CAB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BB22B8-1A6C-46B8-A4AA-373DF732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2018-11-26T13:44:00Z</dcterms:created>
  <dcterms:modified xsi:type="dcterms:W3CDTF">2020-04-24T18:31:00Z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